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81B" w:rsidRDefault="0071081B" w:rsidP="0071081B">
      <w:pPr>
        <w:ind w:left="4956" w:right="-6" w:firstLine="708"/>
        <w:jc w:val="both"/>
        <w:rPr>
          <w:szCs w:val="28"/>
        </w:rPr>
      </w:pPr>
      <w:r>
        <w:rPr>
          <w:szCs w:val="28"/>
        </w:rPr>
        <w:t>УТВЕРЖДЕНА</w:t>
      </w:r>
    </w:p>
    <w:p w:rsidR="0071081B" w:rsidRPr="00D30DAB" w:rsidRDefault="0071081B" w:rsidP="0071081B">
      <w:pPr>
        <w:ind w:right="-6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приложением</w:t>
      </w:r>
      <w:r w:rsidRPr="00D30DAB">
        <w:rPr>
          <w:szCs w:val="28"/>
        </w:rPr>
        <w:t xml:space="preserve"> № </w:t>
      </w:r>
      <w:r>
        <w:rPr>
          <w:szCs w:val="28"/>
        </w:rPr>
        <w:t>5</w:t>
      </w:r>
    </w:p>
    <w:p w:rsidR="0071081B" w:rsidRDefault="0071081B" w:rsidP="0071081B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к приказу начальника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bookmarkStart w:id="0" w:name="_GoBack"/>
      <w:bookmarkEnd w:id="0"/>
      <w:r>
        <w:rPr>
          <w:szCs w:val="28"/>
        </w:rPr>
        <w:t>Управления образования</w:t>
      </w:r>
    </w:p>
    <w:p w:rsidR="0071081B" w:rsidRDefault="0071081B" w:rsidP="0071081B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от              №</w:t>
      </w:r>
    </w:p>
    <w:p w:rsidR="0071081B" w:rsidRDefault="0071081B" w:rsidP="0071081B">
      <w:pPr>
        <w:jc w:val="center"/>
        <w:rPr>
          <w:b/>
          <w:szCs w:val="28"/>
        </w:rPr>
      </w:pPr>
    </w:p>
    <w:p w:rsidR="0071081B" w:rsidRPr="002321FE" w:rsidRDefault="0071081B" w:rsidP="0071081B">
      <w:pPr>
        <w:jc w:val="center"/>
        <w:rPr>
          <w:b/>
          <w:szCs w:val="28"/>
        </w:rPr>
      </w:pPr>
      <w:r w:rsidRPr="002321FE">
        <w:rPr>
          <w:b/>
          <w:szCs w:val="28"/>
        </w:rPr>
        <w:t>КВОТА</w:t>
      </w:r>
    </w:p>
    <w:p w:rsidR="0071081B" w:rsidRPr="002321FE" w:rsidRDefault="0071081B" w:rsidP="0071081B">
      <w:pPr>
        <w:jc w:val="center"/>
        <w:rPr>
          <w:b/>
          <w:szCs w:val="28"/>
        </w:rPr>
      </w:pPr>
      <w:r w:rsidRPr="002321FE">
        <w:rPr>
          <w:b/>
          <w:szCs w:val="28"/>
        </w:rPr>
        <w:t>победителей и  призеров муниципального этапа</w:t>
      </w:r>
    </w:p>
    <w:p w:rsidR="0071081B" w:rsidRPr="000F107A" w:rsidRDefault="0071081B" w:rsidP="0071081B">
      <w:pPr>
        <w:jc w:val="center"/>
        <w:rPr>
          <w:szCs w:val="28"/>
        </w:rPr>
      </w:pPr>
      <w:r w:rsidRPr="002321FE">
        <w:rPr>
          <w:b/>
          <w:szCs w:val="28"/>
        </w:rPr>
        <w:t xml:space="preserve"> всероссийской олимпиады школьников</w:t>
      </w:r>
    </w:p>
    <w:p w:rsidR="0071081B" w:rsidRPr="000F107A" w:rsidRDefault="0071081B" w:rsidP="0071081B">
      <w:pPr>
        <w:jc w:val="both"/>
        <w:rPr>
          <w:szCs w:val="28"/>
        </w:rPr>
      </w:pPr>
    </w:p>
    <w:p w:rsidR="0071081B" w:rsidRPr="00263ED6" w:rsidRDefault="0071081B" w:rsidP="0071081B">
      <w:pPr>
        <w:ind w:firstLine="720"/>
        <w:jc w:val="both"/>
        <w:rPr>
          <w:szCs w:val="28"/>
        </w:rPr>
      </w:pPr>
      <w:r w:rsidRPr="00263ED6">
        <w:rPr>
          <w:szCs w:val="28"/>
        </w:rPr>
        <w:t xml:space="preserve">Участники муниципального этапа всероссийской олимпиады школьников (далее – Олимпиада) признаются </w:t>
      </w:r>
      <w:r w:rsidRPr="00263ED6">
        <w:rPr>
          <w:b/>
          <w:i/>
          <w:szCs w:val="28"/>
          <w:u w:val="single"/>
        </w:rPr>
        <w:t xml:space="preserve">победителями </w:t>
      </w:r>
      <w:r w:rsidRPr="00263ED6">
        <w:rPr>
          <w:szCs w:val="28"/>
        </w:rPr>
        <w:t>муниципального этапа Олимпиады при условии, что количество набранных ими баллов больше или равно 80% от максимально возможных баллов. При этом число победителей Олимпиады не должно превышать 8% от общего числа участников муниципального этапа по каждому предмету в каждой возрастной группе.</w:t>
      </w:r>
    </w:p>
    <w:p w:rsidR="0071081B" w:rsidRDefault="0071081B" w:rsidP="0071081B">
      <w:pPr>
        <w:ind w:firstLine="720"/>
        <w:jc w:val="both"/>
        <w:rPr>
          <w:szCs w:val="28"/>
        </w:rPr>
      </w:pPr>
      <w:r w:rsidRPr="00263ED6">
        <w:rPr>
          <w:szCs w:val="28"/>
        </w:rPr>
        <w:t>В случае</w:t>
      </w:r>
      <w:proofErr w:type="gramStart"/>
      <w:r w:rsidRPr="00263ED6">
        <w:rPr>
          <w:szCs w:val="28"/>
        </w:rPr>
        <w:t>,</w:t>
      </w:r>
      <w:proofErr w:type="gramEnd"/>
      <w:r w:rsidRPr="00263ED6">
        <w:rPr>
          <w:szCs w:val="28"/>
        </w:rPr>
        <w:t xml:space="preserve"> если число участников Олимпиады по предмету (в возрастной группе) не превышает 6 человек, </w:t>
      </w:r>
      <w:r w:rsidRPr="00C679F1">
        <w:rPr>
          <w:b/>
          <w:i/>
          <w:szCs w:val="28"/>
          <w:u w:val="single"/>
        </w:rPr>
        <w:t>победителем</w:t>
      </w:r>
      <w:r w:rsidRPr="00263ED6">
        <w:rPr>
          <w:szCs w:val="28"/>
        </w:rPr>
        <w:t xml:space="preserve"> признается участник, набравший наибольшее число баллов при условии, что количество набранных ими баллов больше или равно 80% от максимально возможных баллов.</w:t>
      </w:r>
    </w:p>
    <w:p w:rsidR="0071081B" w:rsidRPr="00C43CA8" w:rsidRDefault="0071081B" w:rsidP="0071081B">
      <w:pPr>
        <w:jc w:val="both"/>
        <w:rPr>
          <w:szCs w:val="28"/>
        </w:rPr>
      </w:pPr>
      <w:r>
        <w:rPr>
          <w:szCs w:val="28"/>
        </w:rPr>
        <w:tab/>
        <w:t>В случае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если никто из участников Олимпиады </w:t>
      </w:r>
      <w:r w:rsidRPr="00263ED6">
        <w:rPr>
          <w:szCs w:val="28"/>
        </w:rPr>
        <w:t>по предмету (в возрастной группе)</w:t>
      </w:r>
      <w:r>
        <w:rPr>
          <w:szCs w:val="28"/>
        </w:rPr>
        <w:t xml:space="preserve"> не набрал 80% или более </w:t>
      </w:r>
      <w:r w:rsidRPr="00263ED6">
        <w:rPr>
          <w:szCs w:val="28"/>
        </w:rPr>
        <w:t>от максимально возможных баллов</w:t>
      </w:r>
      <w:r>
        <w:rPr>
          <w:szCs w:val="28"/>
        </w:rPr>
        <w:t xml:space="preserve">, один участник, набравший максимальное число баллов </w:t>
      </w:r>
      <w:r w:rsidRPr="00263ED6">
        <w:rPr>
          <w:szCs w:val="28"/>
        </w:rPr>
        <w:t>по предмету (в возрастной группе)</w:t>
      </w:r>
      <w:r>
        <w:rPr>
          <w:szCs w:val="28"/>
        </w:rPr>
        <w:t xml:space="preserve"> может быть признан </w:t>
      </w:r>
      <w:r w:rsidRPr="00263ED6">
        <w:rPr>
          <w:b/>
          <w:i/>
          <w:szCs w:val="28"/>
          <w:u w:val="single"/>
        </w:rPr>
        <w:t xml:space="preserve">победителями </w:t>
      </w:r>
      <w:r w:rsidRPr="00263ED6">
        <w:rPr>
          <w:szCs w:val="28"/>
        </w:rPr>
        <w:t>муниципального этапа Олимпиады</w:t>
      </w:r>
      <w:r>
        <w:rPr>
          <w:szCs w:val="28"/>
        </w:rPr>
        <w:t xml:space="preserve"> </w:t>
      </w:r>
      <w:r w:rsidRPr="00263ED6">
        <w:rPr>
          <w:szCs w:val="28"/>
        </w:rPr>
        <w:t>при условии, что количество набранных им баллов больше 50% от максимально возможных баллов.</w:t>
      </w:r>
      <w:r>
        <w:rPr>
          <w:szCs w:val="28"/>
        </w:rPr>
        <w:t xml:space="preserve"> Решение о признании такого участника победителем принимает жюри </w:t>
      </w:r>
      <w:r w:rsidRPr="00263ED6">
        <w:rPr>
          <w:szCs w:val="28"/>
        </w:rPr>
        <w:t>муниципального этапа Олимпиады.</w:t>
      </w:r>
    </w:p>
    <w:p w:rsidR="0071081B" w:rsidRPr="00263ED6" w:rsidRDefault="0071081B" w:rsidP="0071081B">
      <w:pPr>
        <w:ind w:firstLine="720"/>
        <w:jc w:val="both"/>
        <w:rPr>
          <w:szCs w:val="28"/>
        </w:rPr>
      </w:pPr>
      <w:r w:rsidRPr="00263ED6">
        <w:rPr>
          <w:szCs w:val="28"/>
        </w:rPr>
        <w:t xml:space="preserve">Участники муниципального этапа Олимпиады признаются </w:t>
      </w:r>
      <w:r w:rsidRPr="00263ED6">
        <w:rPr>
          <w:b/>
          <w:i/>
          <w:szCs w:val="28"/>
          <w:u w:val="single"/>
        </w:rPr>
        <w:t xml:space="preserve">призерами </w:t>
      </w:r>
      <w:r w:rsidRPr="00263ED6">
        <w:rPr>
          <w:szCs w:val="28"/>
        </w:rPr>
        <w:t>муниципального этапа Олимпиады при условии, что количество набранных ими баллов больше или равно 50% от максимально возможных баллов. При этом число призеров Олимпиады не должно превышать 25 % от общего числа участников муниципального этапа по каждому предмету в каждой возрастной группе.</w:t>
      </w:r>
    </w:p>
    <w:p w:rsidR="0071081B" w:rsidRPr="00263ED6" w:rsidRDefault="0071081B" w:rsidP="0071081B">
      <w:pPr>
        <w:ind w:firstLine="720"/>
        <w:jc w:val="both"/>
        <w:rPr>
          <w:szCs w:val="28"/>
        </w:rPr>
      </w:pPr>
      <w:r w:rsidRPr="00263ED6">
        <w:rPr>
          <w:szCs w:val="28"/>
        </w:rPr>
        <w:t xml:space="preserve">В </w:t>
      </w:r>
      <w:r w:rsidRPr="00EB16EA">
        <w:rPr>
          <w:szCs w:val="28"/>
        </w:rPr>
        <w:t>случае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</w:t>
      </w:r>
      <w:r w:rsidRPr="00EB16EA">
        <w:rPr>
          <w:szCs w:val="28"/>
        </w:rPr>
        <w:t>если число участников</w:t>
      </w:r>
      <w:r w:rsidRPr="00263ED6">
        <w:rPr>
          <w:szCs w:val="28"/>
        </w:rPr>
        <w:t xml:space="preserve"> Олимпиады по предмету (в возрастной группе) не превышает 6 человек, </w:t>
      </w:r>
      <w:r w:rsidRPr="00C679F1">
        <w:rPr>
          <w:b/>
          <w:i/>
          <w:szCs w:val="28"/>
          <w:u w:val="single"/>
        </w:rPr>
        <w:t>призером</w:t>
      </w:r>
      <w:r w:rsidRPr="00263ED6">
        <w:rPr>
          <w:szCs w:val="28"/>
        </w:rPr>
        <w:t xml:space="preserve"> признается участник, набравший наибольшее число баллов при условии, что количество набранных ими баллов </w:t>
      </w:r>
      <w:r>
        <w:rPr>
          <w:szCs w:val="28"/>
        </w:rPr>
        <w:t>больше или равно 50% от</w:t>
      </w:r>
      <w:r w:rsidRPr="00263ED6">
        <w:rPr>
          <w:szCs w:val="28"/>
        </w:rPr>
        <w:t xml:space="preserve"> максимально возможных баллов.</w:t>
      </w:r>
    </w:p>
    <w:p w:rsidR="00526995" w:rsidRPr="0071081B" w:rsidRDefault="0071081B" w:rsidP="0071081B">
      <w:r w:rsidRPr="00263ED6">
        <w:rPr>
          <w:szCs w:val="28"/>
        </w:rPr>
        <w:tab/>
        <w:t xml:space="preserve">В случае равного количества баллов участников олимпиады, занесённых в итоговую таблицу, </w:t>
      </w:r>
      <w:r>
        <w:rPr>
          <w:szCs w:val="28"/>
        </w:rPr>
        <w:t xml:space="preserve">в иных спорных случаях, </w:t>
      </w:r>
      <w:r w:rsidRPr="00263ED6">
        <w:rPr>
          <w:szCs w:val="28"/>
        </w:rPr>
        <w:t>решение об увеличении квоты победителей и (или) призёров этапа олимпиады принимает организатор  муниципального этапа Олимпиады.</w:t>
      </w:r>
    </w:p>
    <w:sectPr w:rsidR="00526995" w:rsidRPr="00710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2C1"/>
    <w:rsid w:val="000162C1"/>
    <w:rsid w:val="00314952"/>
    <w:rsid w:val="00526995"/>
    <w:rsid w:val="005665F1"/>
    <w:rsid w:val="0071081B"/>
    <w:rsid w:val="009265F8"/>
    <w:rsid w:val="00EA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2C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EA0BFF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2C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5665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665F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EA0BF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4">
    <w:name w:val="Body Text"/>
    <w:basedOn w:val="a"/>
    <w:link w:val="a5"/>
    <w:rsid w:val="00EA0BFF"/>
    <w:pPr>
      <w:spacing w:after="120"/>
    </w:pPr>
  </w:style>
  <w:style w:type="character" w:customStyle="1" w:styleId="a5">
    <w:name w:val="Основной текст Знак"/>
    <w:basedOn w:val="a0"/>
    <w:link w:val="a4"/>
    <w:rsid w:val="00EA0BF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Абзац списка1"/>
    <w:basedOn w:val="a"/>
    <w:uiPriority w:val="99"/>
    <w:rsid w:val="00EA0BFF"/>
    <w:pPr>
      <w:ind w:left="720"/>
    </w:pPr>
    <w:rPr>
      <w:sz w:val="24"/>
      <w:szCs w:val="24"/>
    </w:rPr>
  </w:style>
  <w:style w:type="paragraph" w:styleId="a6">
    <w:name w:val="No Spacing"/>
    <w:uiPriority w:val="1"/>
    <w:qFormat/>
    <w:rsid w:val="00EA0BF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2C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EA0BFF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2C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5665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665F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EA0BF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4">
    <w:name w:val="Body Text"/>
    <w:basedOn w:val="a"/>
    <w:link w:val="a5"/>
    <w:rsid w:val="00EA0BFF"/>
    <w:pPr>
      <w:spacing w:after="120"/>
    </w:pPr>
  </w:style>
  <w:style w:type="character" w:customStyle="1" w:styleId="a5">
    <w:name w:val="Основной текст Знак"/>
    <w:basedOn w:val="a0"/>
    <w:link w:val="a4"/>
    <w:rsid w:val="00EA0BF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Абзац списка1"/>
    <w:basedOn w:val="a"/>
    <w:uiPriority w:val="99"/>
    <w:rsid w:val="00EA0BFF"/>
    <w:pPr>
      <w:ind w:left="720"/>
    </w:pPr>
    <w:rPr>
      <w:sz w:val="24"/>
      <w:szCs w:val="24"/>
    </w:rPr>
  </w:style>
  <w:style w:type="paragraph" w:styleId="a6">
    <w:name w:val="No Spacing"/>
    <w:uiPriority w:val="1"/>
    <w:qFormat/>
    <w:rsid w:val="00EA0BF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akaVeta</dc:creator>
  <cp:lastModifiedBy>akaVeta</cp:lastModifiedBy>
  <cp:revision>2</cp:revision>
  <dcterms:created xsi:type="dcterms:W3CDTF">2018-11-07T00:19:00Z</dcterms:created>
  <dcterms:modified xsi:type="dcterms:W3CDTF">2018-11-07T00:19:00Z</dcterms:modified>
</cp:coreProperties>
</file>